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F80F87" w:rsidRPr="00D42672" w:rsidRDefault="000C4143" w:rsidP="000C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филиал МОУ СОШ №2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пирово Выдропужская ОШ  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C41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7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(год проведения паспортизации)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D965CC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7"/>
        <w:gridCol w:w="9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7"/>
        <w:gridCol w:w="722"/>
        <w:gridCol w:w="33"/>
        <w:gridCol w:w="57"/>
        <w:gridCol w:w="43"/>
        <w:gridCol w:w="6"/>
        <w:gridCol w:w="74"/>
        <w:gridCol w:w="248"/>
        <w:gridCol w:w="609"/>
        <w:gridCol w:w="187"/>
        <w:gridCol w:w="403"/>
        <w:gridCol w:w="93"/>
        <w:gridCol w:w="403"/>
        <w:gridCol w:w="522"/>
        <w:gridCol w:w="403"/>
        <w:gridCol w:w="89"/>
        <w:gridCol w:w="157"/>
        <w:gridCol w:w="207"/>
        <w:gridCol w:w="992"/>
      </w:tblGrid>
      <w:tr w:rsidR="00F80F87" w:rsidRPr="00D42672" w:rsidTr="00D965CC">
        <w:trPr>
          <w:trHeight w:val="2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0" w:type="pct"/>
            <w:gridSpan w:val="13"/>
          </w:tcPr>
          <w:p w:rsidR="0052309D" w:rsidRDefault="000C4143" w:rsidP="0052309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2309D">
              <w:t>Пришкольный лагерь с дневным пребыванием детей «Радужное государство» филиала муниципального общеобразовательного учреждения средней общеобразовательной школы №2 п. Спирово Выдропужская общеобразовательная школа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0" w:type="pct"/>
            <w:gridSpan w:val="13"/>
          </w:tcPr>
          <w:p w:rsidR="00F80F87" w:rsidRPr="0052309D" w:rsidRDefault="000C4143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09D">
              <w:rPr>
                <w:bCs/>
              </w:rPr>
              <w:t>6941004343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52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0" w:type="pct"/>
            <w:gridSpan w:val="13"/>
          </w:tcPr>
          <w:p w:rsidR="00F80F87" w:rsidRPr="00D42672" w:rsidRDefault="0052309D" w:rsidP="005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Администрация Спировского муниципального </w:t>
            </w:r>
            <w:r w:rsidR="005A35C1">
              <w:t>округа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0" w:type="pct"/>
            <w:gridSpan w:val="13"/>
          </w:tcPr>
          <w:p w:rsidR="0052309D" w:rsidRDefault="0052309D" w:rsidP="0052309D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52309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п. Спирово, </w:t>
            </w:r>
            <w:r w:rsidR="000A488E">
              <w:t>пл</w:t>
            </w:r>
            <w:proofErr w:type="gramStart"/>
            <w:r w:rsidR="000A488E">
              <w:t>.С</w:t>
            </w:r>
            <w:proofErr w:type="gramEnd"/>
            <w:r w:rsidR="000A488E">
              <w:t>оветская д.5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0" w:type="pct"/>
            <w:gridSpan w:val="13"/>
          </w:tcPr>
          <w:p w:rsidR="00F80F87" w:rsidRPr="00D42672" w:rsidRDefault="0052309D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A488E">
              <w:t>2-11-39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Дмитрий Сергеевич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ЛОЛ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Людмила Игоревна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7B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2-11-47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0A488E" w:rsidRDefault="000A488E" w:rsidP="000A488E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46242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С.Выдропужск, ул</w:t>
            </w:r>
            <w:proofErr w:type="gramStart"/>
            <w:r>
              <w:t>.Н</w:t>
            </w:r>
            <w:proofErr w:type="gramEnd"/>
            <w:r>
              <w:t>овая,д8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2-11-47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0" w:type="pct"/>
            <w:gridSpan w:val="13"/>
          </w:tcPr>
          <w:p w:rsidR="00F80F87" w:rsidRPr="000A488E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mail-message-sender-email"/>
              </w:rPr>
              <w:t>v.shkola79@yandex.ru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0" w:type="pct"/>
            <w:gridSpan w:val="13"/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http://vschkola.ru/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pct"/>
            <w:gridSpan w:val="13"/>
          </w:tcPr>
          <w:p w:rsidR="00F80F87" w:rsidRPr="000A488E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12км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</w:t>
            </w: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оздоровления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каникулярное время (с круглосуточным или дневным пребыванием);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оздоровительный лагерь с дневным </w:t>
            </w:r>
            <w:r>
              <w:rPr>
                <w:color w:val="000000"/>
                <w:spacing w:val="1"/>
                <w:sz w:val="24"/>
                <w:szCs w:val="24"/>
              </w:rPr>
              <w:t>пребыванием детей</w:t>
            </w: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AE7F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круглогодично, сезонно) 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0" w:type="pct"/>
            <w:gridSpan w:val="13"/>
          </w:tcPr>
          <w:p w:rsidR="00F80F87" w:rsidRPr="00D42672" w:rsidRDefault="007B77DB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0" w:type="pct"/>
            <w:gridSpan w:val="13"/>
          </w:tcPr>
          <w:p w:rsidR="00F80F87" w:rsidRPr="00D42672" w:rsidRDefault="007B77DB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816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 w:rsidR="0081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1.5 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0.25 га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автотранспорта на балансе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в том числе: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единиц, марки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90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</w:tr>
      <w:tr w:rsidR="00F80F87" w:rsidRPr="00D42672" w:rsidTr="00D965CC">
        <w:trPr>
          <w:trHeight w:val="313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0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:rsidTr="00D965CC">
        <w:trPr>
          <w:trHeight w:val="5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2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12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18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44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52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:rsidTr="00D965CC">
        <w:trPr>
          <w:trHeight w:val="552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12км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F80F87" w:rsidRPr="00D42672" w:rsidTr="00D965CC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68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138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51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7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забор</w:t>
            </w:r>
          </w:p>
        </w:tc>
      </w:tr>
      <w:tr w:rsidR="00F80F87" w:rsidRPr="00D42672" w:rsidTr="00D965CC">
        <w:trPr>
          <w:trHeight w:val="5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64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:rsidTr="00D965CC">
        <w:trPr>
          <w:trHeight w:val="1134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97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:rsidTr="00D965CC">
        <w:trPr>
          <w:trHeight w:val="1020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30" w:type="pct"/>
            <w:gridSpan w:val="12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38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  <w:proofErr w:type="gramEnd"/>
          </w:p>
        </w:tc>
        <w:tc>
          <w:tcPr>
            <w:tcW w:w="2330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136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30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«Севалкина»</w:t>
            </w:r>
          </w:p>
        </w:tc>
      </w:tr>
      <w:tr w:rsidR="00F80F87" w:rsidRPr="00D42672" w:rsidTr="00D965CC">
        <w:trPr>
          <w:trHeight w:val="850"/>
          <w:tblCellSpacing w:w="5" w:type="nil"/>
        </w:trPr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2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30" w:type="pct"/>
            <w:gridSpan w:val="12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силами работников пищеблока</w:t>
            </w:r>
          </w:p>
        </w:tc>
      </w:tr>
      <w:tr w:rsidR="00F80F87" w:rsidRPr="00D42672" w:rsidTr="00D965CC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:rsidTr="00D965CC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:rsidTr="00D965CC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D6225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66"/>
          <w:tblCellSpacing w:w="5" w:type="nil"/>
        </w:trPr>
        <w:tc>
          <w:tcPr>
            <w:tcW w:w="318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:rsidTr="00D965CC">
        <w:trPr>
          <w:trHeight w:val="20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4" w:type="pct"/>
            <w:gridSpan w:val="14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13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F80F87" w:rsidRPr="00D42672" w:rsidTr="00D965CC">
        <w:trPr>
          <w:tblCellSpacing w:w="5" w:type="nil"/>
        </w:trPr>
        <w:tc>
          <w:tcPr>
            <w:tcW w:w="537" w:type="pct"/>
            <w:gridSpan w:val="5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7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64" w:type="pct"/>
            <w:gridSpan w:val="2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75" w:type="pct"/>
            <w:gridSpan w:val="6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37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531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местного водопровода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45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36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вода)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83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5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5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5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5" w:type="pct"/>
            <w:gridSpan w:val="17"/>
            <w:tcBorders>
              <w:top w:val="single" w:sz="4" w:space="0" w:color="auto"/>
            </w:tcBorders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340"/>
          <w:tblCellSpacing w:w="5" w:type="nil"/>
        </w:trPr>
        <w:tc>
          <w:tcPr>
            <w:tcW w:w="332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5" w:type="pct"/>
            <w:gridSpan w:val="17"/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D965CC">
        <w:trPr>
          <w:trHeight w:val="737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:rsidTr="00D965CC">
        <w:trPr>
          <w:trHeight w:val="571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D965CC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1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слабослышащих и др.)</w:t>
            </w:r>
          </w:p>
        </w:tc>
        <w:tc>
          <w:tcPr>
            <w:tcW w:w="2196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организации_______________     </w:t>
      </w:r>
      <w:proofErr w:type="spellStart"/>
      <w:r w:rsidRPr="00D42672">
        <w:rPr>
          <w:rFonts w:ascii="Times New Roman" w:eastAsia="Times New Roman" w:hAnsi="Times New Roman" w:cs="Times New Roman"/>
          <w:sz w:val="24"/>
          <w:szCs w:val="24"/>
        </w:rPr>
        <w:t>_</w:t>
      </w:r>
      <w:r w:rsidR="0092111E">
        <w:rPr>
          <w:rFonts w:ascii="Times New Roman" w:eastAsia="Times New Roman" w:hAnsi="Times New Roman" w:cs="Times New Roman"/>
          <w:sz w:val="24"/>
          <w:szCs w:val="24"/>
        </w:rPr>
        <w:t>Кукушкина</w:t>
      </w:r>
      <w:proofErr w:type="spellEnd"/>
      <w:r w:rsidR="0092111E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  <w:r w:rsidRPr="00D4267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0F87" w:rsidRPr="00640E78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6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7"/>
      <w:bookmarkEnd w:id="2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доступности объекта определяются по следующим критериям: </w:t>
      </w:r>
      <w:proofErr w:type="gramStart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proofErr w:type="gramEnd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965CC" w:rsidRDefault="00D965CC"/>
    <w:sectPr w:rsidR="00D965CC" w:rsidSect="00D96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66" w:rsidRDefault="00C55C66" w:rsidP="00F80F87">
      <w:pPr>
        <w:spacing w:after="0" w:line="240" w:lineRule="auto"/>
      </w:pPr>
      <w:r>
        <w:separator/>
      </w:r>
    </w:p>
  </w:endnote>
  <w:endnote w:type="continuationSeparator" w:id="0">
    <w:p w:rsidR="00C55C66" w:rsidRDefault="00C55C66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66" w:rsidRDefault="00C55C66" w:rsidP="00F80F87">
      <w:pPr>
        <w:spacing w:after="0" w:line="240" w:lineRule="auto"/>
      </w:pPr>
      <w:r>
        <w:separator/>
      </w:r>
    </w:p>
  </w:footnote>
  <w:footnote w:type="continuationSeparator" w:id="0">
    <w:p w:rsidR="00C55C66" w:rsidRDefault="00C55C66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C" w:rsidRPr="001464E1" w:rsidRDefault="00D965CC" w:rsidP="00D965CC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C" w:rsidRDefault="00D965CC">
    <w:pPr>
      <w:pStyle w:val="a4"/>
      <w:jc w:val="center"/>
    </w:pPr>
  </w:p>
  <w:p w:rsidR="00D965CC" w:rsidRDefault="00D965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73F4F"/>
    <w:rsid w:val="000A488E"/>
    <w:rsid w:val="000C4143"/>
    <w:rsid w:val="0016597C"/>
    <w:rsid w:val="00167152"/>
    <w:rsid w:val="001B7724"/>
    <w:rsid w:val="0020098C"/>
    <w:rsid w:val="0046242D"/>
    <w:rsid w:val="00496383"/>
    <w:rsid w:val="0052309D"/>
    <w:rsid w:val="005A35C1"/>
    <w:rsid w:val="00601B4D"/>
    <w:rsid w:val="00606B77"/>
    <w:rsid w:val="006236A1"/>
    <w:rsid w:val="006B1963"/>
    <w:rsid w:val="006D6225"/>
    <w:rsid w:val="0075008E"/>
    <w:rsid w:val="007662C2"/>
    <w:rsid w:val="007B77DB"/>
    <w:rsid w:val="007D795F"/>
    <w:rsid w:val="008163C6"/>
    <w:rsid w:val="008C4449"/>
    <w:rsid w:val="0092111E"/>
    <w:rsid w:val="00AD2317"/>
    <w:rsid w:val="00AE61EE"/>
    <w:rsid w:val="00AE7FAA"/>
    <w:rsid w:val="00B83090"/>
    <w:rsid w:val="00BD6A03"/>
    <w:rsid w:val="00BE6A2F"/>
    <w:rsid w:val="00C46CBB"/>
    <w:rsid w:val="00C55C66"/>
    <w:rsid w:val="00D965CC"/>
    <w:rsid w:val="00E42B7A"/>
    <w:rsid w:val="00EB7F83"/>
    <w:rsid w:val="00F0002A"/>
    <w:rsid w:val="00F80F87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character" w:customStyle="1" w:styleId="mail-message-sender-email">
    <w:name w:val="mail-message-sender-email"/>
    <w:basedOn w:val="a0"/>
    <w:rsid w:val="000A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0</cp:lastModifiedBy>
  <cp:revision>11</cp:revision>
  <cp:lastPrinted>2021-05-13T07:59:00Z</cp:lastPrinted>
  <dcterms:created xsi:type="dcterms:W3CDTF">2018-01-23T08:33:00Z</dcterms:created>
  <dcterms:modified xsi:type="dcterms:W3CDTF">2024-05-03T07:31:00Z</dcterms:modified>
</cp:coreProperties>
</file>